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70F" w:rsidRDefault="00D5470F">
      <w:r>
        <w:t>Follow the below link to download the paper. Hard copy is also provided to class.</w:t>
      </w:r>
      <w:bookmarkStart w:id="0" w:name="_GoBack"/>
      <w:bookmarkEnd w:id="0"/>
    </w:p>
    <w:p w:rsidR="00D5470F" w:rsidRDefault="00D5470F"/>
    <w:p w:rsidR="00D5470F" w:rsidRDefault="00D5470F">
      <w:r w:rsidRPr="00D5470F">
        <w:t>https://www.sciencedirect.com/science/article/pii/S1364032118300200</w:t>
      </w:r>
    </w:p>
    <w:sectPr w:rsidR="00D54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0F"/>
    <w:rsid w:val="00D5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25C7"/>
  <w15:chartTrackingRefBased/>
  <w15:docId w15:val="{703989A9-AD2A-4ED1-86D6-5619CD89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Qamar</dc:creator>
  <cp:keywords/>
  <dc:description/>
  <cp:lastModifiedBy>Adnan Qamar</cp:lastModifiedBy>
  <cp:revision>1</cp:revision>
  <dcterms:created xsi:type="dcterms:W3CDTF">2019-04-22T12:14:00Z</dcterms:created>
  <dcterms:modified xsi:type="dcterms:W3CDTF">2019-04-22T12:16:00Z</dcterms:modified>
</cp:coreProperties>
</file>